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lien Youtube : </w:t>
      </w:r>
      <w:hyperlink r:id="rId6">
        <w:r w:rsidDel="00000000" w:rsidR="00000000" w:rsidRPr="00000000">
          <w:rPr>
            <w:color w:val="1155cc"/>
            <w:u w:val="single"/>
            <w:rtl w:val="0"/>
          </w:rPr>
          <w:t xml:space="preserve">https://www.youtube.com/watch?v=_gjw_UQc9qQ</w:t>
        </w:r>
      </w:hyperlink>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Présentation ressource 46 : Abattre un arbre en sécurité</w:t>
      </w:r>
    </w:p>
    <w:p w:rsidR="00000000" w:rsidDel="00000000" w:rsidP="00000000" w:rsidRDefault="00000000" w:rsidRPr="00000000" w14:paraId="00000004">
      <w:pPr>
        <w:rPr/>
      </w:pPr>
      <w:r w:rsidDel="00000000" w:rsidR="00000000" w:rsidRPr="00000000">
        <w:rPr>
          <w:rtl w:val="0"/>
        </w:rPr>
        <w:t xml:space="preserve">Vidéo transnationale de niveau B intermédiaire</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u w:val="single"/>
          <w:rtl w:val="0"/>
        </w:rPr>
        <w:t xml:space="preserve">Phrase de présentation :</w:t>
      </w:r>
      <w:r w:rsidDel="00000000" w:rsidR="00000000" w:rsidRPr="00000000">
        <w:rPr>
          <w:rtl w:val="0"/>
        </w:rPr>
        <w:t xml:space="preserve"> J’apprends comment utiliser l’équipement et le matériel en sécurité lors de l’abattage d’un arbre.</w:t>
      </w:r>
    </w:p>
    <w:p w:rsidR="00000000" w:rsidDel="00000000" w:rsidP="00000000" w:rsidRDefault="00000000" w:rsidRPr="00000000" w14:paraId="00000007">
      <w:pPr>
        <w:jc w:val="both"/>
        <w:rPr/>
      </w:pPr>
      <w:r w:rsidDel="00000000" w:rsidR="00000000" w:rsidRPr="00000000">
        <w:rPr>
          <w:u w:val="single"/>
          <w:rtl w:val="0"/>
        </w:rPr>
        <w:t xml:space="preserve">Texte de présentation :</w:t>
      </w:r>
      <w:r w:rsidDel="00000000" w:rsidR="00000000" w:rsidRPr="00000000">
        <w:rPr>
          <w:rtl w:val="0"/>
        </w:rPr>
        <w:t xml:space="preserve"> Pour un abattage réussi en sécurité il faut d’abord connaître son matériel : équipement de protection individuelle et sécurité sur la tronçonneuse. Observer l’arbre et préparer la place d’abattage est une étape essentielle, cela permet par exemple de repérer la zone de chute naturelle de l’arbre. Au cours de cette vidéo vous apprendrez aussi réussir son entaille directionnelle et deux méthodes pour abattre un arbre avec une tronçonneuse.</w:t>
      </w:r>
    </w:p>
    <w:p w:rsidR="00000000" w:rsidDel="00000000" w:rsidP="00000000" w:rsidRDefault="00000000" w:rsidRPr="00000000" w14:paraId="00000008">
      <w:pPr>
        <w:rPr/>
      </w:pPr>
      <w:r w:rsidDel="00000000" w:rsidR="00000000" w:rsidRPr="00000000">
        <w:rPr>
          <w:u w:val="single"/>
          <w:rtl w:val="0"/>
        </w:rPr>
        <w:t xml:space="preserve">Où sur jemeforme ? :</w:t>
      </w:r>
      <w:r w:rsidDel="00000000" w:rsidR="00000000" w:rsidRPr="00000000">
        <w:rPr>
          <w:rtl w:val="0"/>
        </w:rPr>
        <w:t xml:space="preserve"> quelque part dans entretien de ma forêt ?</w:t>
      </w:r>
    </w:p>
    <w:p w:rsidR="00000000" w:rsidDel="00000000" w:rsidP="00000000" w:rsidRDefault="00000000" w:rsidRPr="00000000" w14:paraId="0000000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_gjw_UQc9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